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645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2585"/>
        <w:gridCol w:w="2268"/>
      </w:tblGrid>
      <w:tr w:rsidR="00EF3460" w:rsidRPr="005068F6" w:rsidTr="00EF3460">
        <w:tc>
          <w:tcPr>
            <w:tcW w:w="9923" w:type="dxa"/>
            <w:gridSpan w:val="5"/>
          </w:tcPr>
          <w:p w:rsidR="00EF3460" w:rsidRPr="0057121D" w:rsidRDefault="00512EBE" w:rsidP="00EF34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EF3460" w:rsidRPr="005068F6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  <w:tr w:rsidR="00EF3460" w:rsidRPr="0057121D" w:rsidTr="00EF3460">
        <w:tc>
          <w:tcPr>
            <w:tcW w:w="1668" w:type="dxa"/>
          </w:tcPr>
          <w:p w:rsidR="00EF3460" w:rsidRPr="002B0761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0761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701" w:type="dxa"/>
          </w:tcPr>
          <w:p w:rsidR="00EF3460" w:rsidRPr="002B0761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0761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701" w:type="dxa"/>
          </w:tcPr>
          <w:p w:rsidR="00EF3460" w:rsidRPr="002B0761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0761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EF3460" w:rsidRPr="002B0761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0761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EF3460" w:rsidRPr="0057121D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EF3460" w:rsidRPr="004218FC" w:rsidTr="00EF3460">
        <w:tc>
          <w:tcPr>
            <w:tcW w:w="1668" w:type="dxa"/>
          </w:tcPr>
          <w:p w:rsidR="00EF3460" w:rsidRPr="002B0761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B0761">
              <w:rPr>
                <w:rFonts w:ascii="Times New Roman" w:hAnsi="Times New Roman"/>
                <w:sz w:val="24"/>
                <w:szCs w:val="24"/>
              </w:rPr>
              <w:t>Музыка 6 класс</w:t>
            </w:r>
          </w:p>
        </w:tc>
        <w:tc>
          <w:tcPr>
            <w:tcW w:w="1701" w:type="dxa"/>
          </w:tcPr>
          <w:p w:rsidR="00EF3460" w:rsidRPr="002B0761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0761">
              <w:rPr>
                <w:rFonts w:ascii="Times New Roman" w:hAnsi="Times New Roman"/>
                <w:sz w:val="24"/>
                <w:szCs w:val="24"/>
              </w:rPr>
              <w:t>10.50-11.20 онлайн урок</w:t>
            </w:r>
          </w:p>
          <w:p w:rsidR="00EF3460" w:rsidRPr="002B0761" w:rsidRDefault="00EF3460" w:rsidP="00EF34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F3460" w:rsidRPr="002B0761" w:rsidRDefault="00512EBE" w:rsidP="00EF3460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sz w:val="23"/>
                <w:szCs w:val="23"/>
              </w:rPr>
              <w:t>Обобщение темы Урок-концерт. Панорама современной музыкальной жизни в России и за рубежом: концерты, конкурсы и фестивали (современной и классической музыки)</w:t>
            </w:r>
          </w:p>
        </w:tc>
        <w:tc>
          <w:tcPr>
            <w:tcW w:w="2585" w:type="dxa"/>
          </w:tcPr>
          <w:p w:rsidR="00EF3460" w:rsidRPr="002B0761" w:rsidRDefault="00EF3460" w:rsidP="00EF346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B0761">
              <w:rPr>
                <w:rFonts w:ascii="Times New Roman" w:hAnsi="Times New Roman"/>
                <w:sz w:val="24"/>
                <w:szCs w:val="24"/>
              </w:rPr>
              <w:t xml:space="preserve">Пройти по ссылке: </w:t>
            </w:r>
          </w:p>
          <w:p w:rsidR="00EF3460" w:rsidRDefault="00EA0A24" w:rsidP="00EF3460">
            <w:pPr>
              <w:pStyle w:val="a4"/>
            </w:pPr>
            <w:hyperlink r:id="rId5" w:history="1">
              <w:r w:rsidR="00100F92" w:rsidRPr="00A648BC">
                <w:rPr>
                  <w:rStyle w:val="a3"/>
                </w:rPr>
                <w:t>https://yandex.ru/video/preview/?filmId=11300906854775599330&amp;text=%D0%BF%D0%B0%D0%BD%D0%BE%D1</w:t>
              </w:r>
            </w:hyperlink>
            <w:r w:rsidR="00100F92">
              <w:t xml:space="preserve"> </w:t>
            </w:r>
          </w:p>
          <w:p w:rsidR="00100F92" w:rsidRPr="00100F92" w:rsidRDefault="00100F92" w:rsidP="00100F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100F92">
              <w:rPr>
                <w:rFonts w:ascii="Times New Roman" w:hAnsi="Times New Roman"/>
                <w:sz w:val="24"/>
                <w:szCs w:val="24"/>
              </w:rPr>
              <w:t xml:space="preserve">дин из самых ярких музыкальных фестивалей классической оперной музыки проходит в живописном австрийском городе </w:t>
            </w:r>
            <w:proofErr w:type="spellStart"/>
            <w:r w:rsidRPr="00100F92">
              <w:rPr>
                <w:rFonts w:ascii="Times New Roman" w:hAnsi="Times New Roman"/>
                <w:sz w:val="24"/>
                <w:szCs w:val="24"/>
              </w:rPr>
              <w:t>Брегенц</w:t>
            </w:r>
            <w:proofErr w:type="spell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. Представления, поставленные специально для фестиваля в </w:t>
            </w:r>
            <w:proofErr w:type="spellStart"/>
            <w:r w:rsidRPr="00100F92">
              <w:rPr>
                <w:rFonts w:ascii="Times New Roman" w:hAnsi="Times New Roman"/>
                <w:sz w:val="24"/>
                <w:szCs w:val="24"/>
              </w:rPr>
              <w:t>Брегенце</w:t>
            </w:r>
            <w:proofErr w:type="spell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, — это настоящее единение человеческого искусства с природой. Концерты проводятся под открытым небом, главная сцена располагается прямо на воде Боденского озера, а зрительный зал, который вмещает в себя около 7 тысяч слушателей, находится на берегу. Привыкшей к классической, «земной» сцене зрители могут смутиться, не увидев дирижера и оркестра. На самом деле, оркестр играет из здания </w:t>
            </w:r>
            <w:proofErr w:type="spellStart"/>
            <w:r w:rsidRPr="00100F92">
              <w:rPr>
                <w:rFonts w:ascii="Times New Roman" w:hAnsi="Times New Roman"/>
                <w:sz w:val="24"/>
                <w:szCs w:val="24"/>
              </w:rPr>
              <w:t>Фестшпильхауса</w:t>
            </w:r>
            <w:proofErr w:type="spell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, вокалисты видят его через мониторы, которые установлены для них на сцене. Все </w:t>
            </w:r>
            <w:r w:rsidRPr="00100F9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вокалисты снабжены микрофонами. В </w:t>
            </w:r>
            <w:proofErr w:type="gramStart"/>
            <w:r w:rsidRPr="00100F92">
              <w:rPr>
                <w:rFonts w:ascii="Times New Roman" w:hAnsi="Times New Roman"/>
                <w:sz w:val="24"/>
                <w:szCs w:val="24"/>
              </w:rPr>
              <w:t>самом</w:t>
            </w:r>
            <w:proofErr w:type="gram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00F92">
              <w:rPr>
                <w:rFonts w:ascii="Times New Roman" w:hAnsi="Times New Roman"/>
                <w:sz w:val="24"/>
                <w:szCs w:val="24"/>
              </w:rPr>
              <w:t>Фестшпильхаусе</w:t>
            </w:r>
            <w:proofErr w:type="spell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 также проходят выступления: по традиции эта площадка служит для показа редко исполняемых классических оперных постановок и концертов. В этом году в программе фестиваля ожидается опера «Дон Кихот», концерт симфонического оркестра города </w:t>
            </w:r>
            <w:proofErr w:type="spellStart"/>
            <w:r w:rsidRPr="00100F92">
              <w:rPr>
                <w:rFonts w:ascii="Times New Roman" w:hAnsi="Times New Roman"/>
                <w:sz w:val="24"/>
                <w:szCs w:val="24"/>
              </w:rPr>
              <w:t>Форальберг</w:t>
            </w:r>
            <w:proofErr w:type="spell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 и многое другое. </w:t>
            </w:r>
            <w:r w:rsidRPr="00100F92">
              <w:rPr>
                <w:rFonts w:ascii="Times New Roman" w:hAnsi="Times New Roman"/>
                <w:sz w:val="24"/>
                <w:szCs w:val="24"/>
              </w:rPr>
              <w:br/>
            </w:r>
            <w:r w:rsidRPr="00100F92">
              <w:rPr>
                <w:rFonts w:ascii="Times New Roman" w:hAnsi="Times New Roman"/>
                <w:sz w:val="24"/>
                <w:szCs w:val="24"/>
              </w:rPr>
              <w:br/>
              <w:t>Официальным годом открытия фестиваля считается 1946 год. Тогда, в первый послевоенный год, на озере разместили две плавучие баржи, на одной из которых находился Венский симфонический оркестр, а на другой — главная сцена. Самой первой постановкой, исполненной в таком «плавучем» формате, стала опера В.А. Моцарта «</w:t>
            </w:r>
            <w:proofErr w:type="spellStart"/>
            <w:r w:rsidRPr="00100F92">
              <w:rPr>
                <w:rFonts w:ascii="Times New Roman" w:hAnsi="Times New Roman"/>
                <w:sz w:val="24"/>
                <w:szCs w:val="24"/>
              </w:rPr>
              <w:t>Бастьен</w:t>
            </w:r>
            <w:proofErr w:type="spell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100F92">
              <w:rPr>
                <w:rFonts w:ascii="Times New Roman" w:hAnsi="Times New Roman"/>
                <w:sz w:val="24"/>
                <w:szCs w:val="24"/>
              </w:rPr>
              <w:t>Бастьенна</w:t>
            </w:r>
            <w:proofErr w:type="spellEnd"/>
            <w:r w:rsidRPr="00100F92">
              <w:rPr>
                <w:rFonts w:ascii="Times New Roman" w:hAnsi="Times New Roman"/>
                <w:sz w:val="24"/>
                <w:szCs w:val="24"/>
              </w:rPr>
              <w:t xml:space="preserve">».  </w:t>
            </w:r>
          </w:p>
          <w:p w:rsidR="00100F92" w:rsidRPr="002B0761" w:rsidRDefault="00100F92" w:rsidP="00EF3460">
            <w:pPr>
              <w:pStyle w:val="a4"/>
            </w:pPr>
            <w:r>
              <w:br/>
              <w:t xml:space="preserve">2.Фестиваль </w:t>
            </w:r>
            <w:proofErr w:type="spellStart"/>
            <w:r>
              <w:t>Пуччини</w:t>
            </w:r>
            <w:proofErr w:type="spellEnd"/>
            <w:r>
              <w:t xml:space="preserve"> в </w:t>
            </w:r>
            <w:proofErr w:type="spellStart"/>
            <w:r>
              <w:t>Торре-дель-Лаго</w:t>
            </w:r>
            <w:proofErr w:type="spellEnd"/>
            <w:r>
              <w:t xml:space="preserve"> — единственный в мире фестиваль, посвящённый целиком и полностью великому итальянскому композитору. В 2019 году этот фестиваль </w:t>
            </w:r>
            <w:r>
              <w:lastRenderedPageBreak/>
              <w:t xml:space="preserve">пройдёт в юбилейный 65-ый раз. Ежегодно свои постановки опер </w:t>
            </w:r>
            <w:proofErr w:type="spellStart"/>
            <w:r>
              <w:t>Пуччини</w:t>
            </w:r>
            <w:proofErr w:type="spellEnd"/>
            <w:r>
              <w:t xml:space="preserve"> представляют Ла Скала и Римская Опера. </w:t>
            </w:r>
            <w:r>
              <w:br/>
            </w:r>
            <w:r>
              <w:br/>
              <w:t xml:space="preserve">Фестиваль </w:t>
            </w:r>
            <w:proofErr w:type="spellStart"/>
            <w:r>
              <w:t>Пуччини</w:t>
            </w:r>
            <w:proofErr w:type="spellEnd"/>
            <w:r>
              <w:t xml:space="preserve"> проводится здесь с 1930 года. По одной из версии, фестиваль проводится именно в тосканском регионе, так как сам </w:t>
            </w:r>
            <w:proofErr w:type="spellStart"/>
            <w:r>
              <w:t>Пуччини</w:t>
            </w:r>
            <w:proofErr w:type="spellEnd"/>
            <w:r>
              <w:t xml:space="preserve"> просто обо</w:t>
            </w:r>
            <w:r w:rsidR="00EA0A24">
              <w:t xml:space="preserve">жал эту местность. Композитор </w:t>
            </w:r>
            <w:r w:rsidR="00EA0A24">
              <w:br/>
            </w:r>
            <w:bookmarkStart w:id="0" w:name="_GoBack"/>
            <w:bookmarkEnd w:id="0"/>
            <w:r>
              <w:t xml:space="preserve">говорил своему другу, певцу и театральному деятелю </w:t>
            </w:r>
            <w:proofErr w:type="spellStart"/>
            <w:r>
              <w:t>Джоваккино</w:t>
            </w:r>
            <w:proofErr w:type="spellEnd"/>
            <w:r>
              <w:t xml:space="preserve"> </w:t>
            </w:r>
            <w:proofErr w:type="spellStart"/>
            <w:r>
              <w:t>Форцано</w:t>
            </w:r>
            <w:proofErr w:type="spellEnd"/>
            <w:r>
              <w:t xml:space="preserve">, что он обычно приезжал сюда поохотиться, прокатиться на лодке, но однажды ему хотелось бы, чтобы именно в этом месте, под открытым небом, исполнялись написанные им оперы. В летнее время для посещения открыта вилла </w:t>
            </w:r>
            <w:proofErr w:type="spellStart"/>
            <w:r>
              <w:t>Пуччини</w:t>
            </w:r>
            <w:proofErr w:type="spellEnd"/>
            <w:r>
              <w:t>, в которую как раз можно зайти перед началом концерта. </w:t>
            </w:r>
          </w:p>
          <w:p w:rsidR="00EF3460" w:rsidRPr="002B0761" w:rsidRDefault="00EF3460" w:rsidP="00EF34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100F92" w:rsidRDefault="00100F92" w:rsidP="00100F92">
            <w:pPr>
              <w:spacing w:after="0" w:line="240" w:lineRule="auto"/>
            </w:pPr>
          </w:p>
          <w:p w:rsidR="00EF3460" w:rsidRPr="004218FC" w:rsidRDefault="00EF3460" w:rsidP="00100F9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50E09">
              <w:t xml:space="preserve"> </w:t>
            </w:r>
            <w:r w:rsidR="00100F92">
              <w:t>Домашнее задание не задано.</w:t>
            </w:r>
          </w:p>
        </w:tc>
      </w:tr>
    </w:tbl>
    <w:p w:rsidR="00C02FC1" w:rsidRDefault="00C02FC1"/>
    <w:sectPr w:rsidR="00C02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460"/>
    <w:rsid w:val="00100F92"/>
    <w:rsid w:val="00512EBE"/>
    <w:rsid w:val="00C02FC1"/>
    <w:rsid w:val="00EA0A24"/>
    <w:rsid w:val="00EF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46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346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F34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46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346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F34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1300906854775599330&amp;text=%D0%BF%D0%B0%D0%BD%D0%BE%D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2020-05-16T10:56:00Z</dcterms:created>
  <dcterms:modified xsi:type="dcterms:W3CDTF">2020-05-16T13:54:00Z</dcterms:modified>
</cp:coreProperties>
</file>